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8E38" w14:textId="241D14EA" w:rsidR="006A38AB" w:rsidRPr="006E5ABC" w:rsidRDefault="006A38AB" w:rsidP="006E5ABC">
      <w:pPr>
        <w:jc w:val="center"/>
        <w:rPr>
          <w:rFonts w:ascii="Ravie" w:hAnsi="Ravie"/>
          <w:b/>
          <w:color w:val="FFC000" w:themeColor="accent4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38AB">
        <w:rPr>
          <w:rFonts w:ascii="Ravie" w:hAnsi="Ravie"/>
          <w:b/>
          <w:color w:val="FFC000" w:themeColor="accent4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DATE FOR YOUR DIARY!</w:t>
      </w:r>
    </w:p>
    <w:p w14:paraId="7F954691" w14:textId="77777777" w:rsidR="006A38AB" w:rsidRDefault="006A38AB"/>
    <w:p w14:paraId="38C017B2" w14:textId="16163C3A" w:rsidR="006A38AB" w:rsidRDefault="006E5ABC" w:rsidP="006E5ABC">
      <w:pPr>
        <w:jc w:val="center"/>
      </w:pPr>
      <w:r>
        <w:rPr>
          <w:noProof/>
        </w:rPr>
        <w:drawing>
          <wp:inline distT="0" distB="0" distL="0" distR="0" wp14:anchorId="6E11429A" wp14:editId="2734FD5E">
            <wp:extent cx="5029200" cy="311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7994" w14:textId="034CFA6A" w:rsidR="002D35D9" w:rsidRDefault="00CF36C9" w:rsidP="006E5ABC"/>
    <w:p w14:paraId="55A81AFD" w14:textId="2D203680" w:rsidR="006E5ABC" w:rsidRDefault="006E5ABC" w:rsidP="006A38AB">
      <w:pPr>
        <w:jc w:val="right"/>
      </w:pPr>
    </w:p>
    <w:p w14:paraId="47D79721" w14:textId="5497ED96" w:rsidR="006E5ABC" w:rsidRPr="006E5ABC" w:rsidRDefault="006E5ABC" w:rsidP="006E5ABC">
      <w:pPr>
        <w:tabs>
          <w:tab w:val="left" w:pos="405"/>
        </w:tabs>
        <w:jc w:val="center"/>
        <w:rPr>
          <w:rFonts w:ascii="Bradley Hand ITC" w:hAnsi="Bradley Hand ITC"/>
          <w:b/>
          <w:bCs/>
          <w:sz w:val="28"/>
          <w:szCs w:val="28"/>
        </w:rPr>
      </w:pPr>
      <w:r w:rsidRPr="006E5ABC">
        <w:rPr>
          <w:rFonts w:ascii="Bradley Hand ITC" w:hAnsi="Bradley Hand ITC"/>
          <w:b/>
          <w:bCs/>
          <w:sz w:val="28"/>
          <w:szCs w:val="28"/>
        </w:rPr>
        <w:t>Please join us for an evening of celebration on Thursday 26</w:t>
      </w:r>
      <w:r w:rsidRPr="006E5ABC">
        <w:rPr>
          <w:rFonts w:ascii="Bradley Hand ITC" w:hAnsi="Bradley Hand ITC"/>
          <w:b/>
          <w:bCs/>
          <w:sz w:val="28"/>
          <w:szCs w:val="28"/>
          <w:vertAlign w:val="superscript"/>
        </w:rPr>
        <w:t>th</w:t>
      </w:r>
      <w:r w:rsidRPr="006E5ABC">
        <w:rPr>
          <w:rFonts w:ascii="Bradley Hand ITC" w:hAnsi="Bradley Hand ITC"/>
          <w:b/>
          <w:bCs/>
          <w:sz w:val="28"/>
          <w:szCs w:val="28"/>
        </w:rPr>
        <w:t xml:space="preserve"> May from 6.30pm – 8.30pm.</w:t>
      </w:r>
      <w:r w:rsidR="00606C90">
        <w:rPr>
          <w:rFonts w:ascii="Bradley Hand ITC" w:hAnsi="Bradley Hand ITC"/>
          <w:b/>
          <w:bCs/>
          <w:sz w:val="28"/>
          <w:szCs w:val="28"/>
        </w:rPr>
        <w:t xml:space="preserve"> We are celebrating 50 years of St Malachy’s P.S!</w:t>
      </w:r>
    </w:p>
    <w:p w14:paraId="60DD4A89" w14:textId="5A599CB4" w:rsidR="006E5ABC" w:rsidRPr="006E5ABC" w:rsidRDefault="006E5ABC" w:rsidP="006E5ABC">
      <w:pPr>
        <w:tabs>
          <w:tab w:val="left" w:pos="405"/>
        </w:tabs>
        <w:jc w:val="center"/>
        <w:rPr>
          <w:rFonts w:ascii="Bradley Hand ITC" w:hAnsi="Bradley Hand ITC"/>
          <w:b/>
          <w:bCs/>
          <w:sz w:val="28"/>
          <w:szCs w:val="28"/>
        </w:rPr>
      </w:pPr>
      <w:r w:rsidRPr="006E5ABC">
        <w:rPr>
          <w:rFonts w:ascii="Bradley Hand ITC" w:hAnsi="Bradley Hand ITC"/>
          <w:b/>
          <w:bCs/>
          <w:sz w:val="28"/>
          <w:szCs w:val="28"/>
        </w:rPr>
        <w:t>The school will be open to everyone who has fond memories of their time in St Malachy’s P.S, Camlough</w:t>
      </w:r>
      <w:r>
        <w:rPr>
          <w:rFonts w:ascii="Bradley Hand ITC" w:hAnsi="Bradley Hand ITC"/>
          <w:b/>
          <w:bCs/>
          <w:sz w:val="28"/>
          <w:szCs w:val="28"/>
        </w:rPr>
        <w:t xml:space="preserve">, whether as a pupil, </w:t>
      </w:r>
      <w:proofErr w:type="gramStart"/>
      <w:r>
        <w:rPr>
          <w:rFonts w:ascii="Bradley Hand ITC" w:hAnsi="Bradley Hand ITC"/>
          <w:b/>
          <w:bCs/>
          <w:sz w:val="28"/>
          <w:szCs w:val="28"/>
        </w:rPr>
        <w:t>parent</w:t>
      </w:r>
      <w:proofErr w:type="gramEnd"/>
      <w:r>
        <w:rPr>
          <w:rFonts w:ascii="Bradley Hand ITC" w:hAnsi="Bradley Hand ITC"/>
          <w:b/>
          <w:bCs/>
          <w:sz w:val="28"/>
          <w:szCs w:val="28"/>
        </w:rPr>
        <w:t xml:space="preserve"> or member of staff</w:t>
      </w:r>
      <w:r w:rsidRPr="006E5ABC">
        <w:rPr>
          <w:rFonts w:ascii="Bradley Hand ITC" w:hAnsi="Bradley Hand ITC"/>
          <w:b/>
          <w:bCs/>
          <w:sz w:val="28"/>
          <w:szCs w:val="28"/>
        </w:rPr>
        <w:t xml:space="preserve">. You can </w:t>
      </w:r>
      <w:r>
        <w:rPr>
          <w:rFonts w:ascii="Bradley Hand ITC" w:hAnsi="Bradley Hand ITC"/>
          <w:b/>
          <w:bCs/>
          <w:sz w:val="28"/>
          <w:szCs w:val="28"/>
        </w:rPr>
        <w:t xml:space="preserve">tour the school and </w:t>
      </w:r>
      <w:r w:rsidRPr="006E5ABC">
        <w:rPr>
          <w:rFonts w:ascii="Bradley Hand ITC" w:hAnsi="Bradley Hand ITC"/>
          <w:b/>
          <w:bCs/>
          <w:sz w:val="28"/>
          <w:szCs w:val="28"/>
        </w:rPr>
        <w:t>visit the classrooms to see the work completed by our pupils based on the story of our school.</w:t>
      </w:r>
    </w:p>
    <w:p w14:paraId="57019B83" w14:textId="684D7AEA" w:rsidR="006E5ABC" w:rsidRPr="006E5ABC" w:rsidRDefault="006E5ABC" w:rsidP="006E5ABC">
      <w:pPr>
        <w:tabs>
          <w:tab w:val="left" w:pos="405"/>
        </w:tabs>
        <w:jc w:val="center"/>
        <w:rPr>
          <w:rFonts w:ascii="Bradley Hand ITC" w:hAnsi="Bradley Hand ITC"/>
          <w:b/>
          <w:bCs/>
          <w:sz w:val="28"/>
          <w:szCs w:val="28"/>
        </w:rPr>
      </w:pPr>
      <w:r w:rsidRPr="006E5ABC">
        <w:rPr>
          <w:rFonts w:ascii="Bradley Hand ITC" w:hAnsi="Bradley Hand ITC"/>
          <w:b/>
          <w:bCs/>
          <w:sz w:val="28"/>
          <w:szCs w:val="28"/>
        </w:rPr>
        <w:t>Refreshments will be served in the assembly hall where you will get a chance to catch up with old friends!</w:t>
      </w:r>
    </w:p>
    <w:p w14:paraId="682554D1" w14:textId="3ADD99AE" w:rsidR="006E5ABC" w:rsidRPr="006E5ABC" w:rsidRDefault="006E5ABC" w:rsidP="006E5ABC">
      <w:pPr>
        <w:tabs>
          <w:tab w:val="left" w:pos="405"/>
        </w:tabs>
        <w:jc w:val="center"/>
        <w:rPr>
          <w:rFonts w:ascii="Bradley Hand ITC" w:hAnsi="Bradley Hand ITC"/>
          <w:b/>
          <w:bCs/>
          <w:sz w:val="40"/>
          <w:szCs w:val="40"/>
        </w:rPr>
      </w:pPr>
      <w:r w:rsidRPr="006E5ABC">
        <w:rPr>
          <w:rFonts w:ascii="Bradley Hand ITC" w:hAnsi="Bradley Hand ITC"/>
          <w:b/>
          <w:bCs/>
          <w:sz w:val="40"/>
          <w:szCs w:val="40"/>
        </w:rPr>
        <w:t>We can’t wait to see everyone there!</w:t>
      </w:r>
    </w:p>
    <w:p w14:paraId="0CC79764" w14:textId="77777777" w:rsidR="006E5ABC" w:rsidRDefault="006E5ABC" w:rsidP="006A38AB">
      <w:pPr>
        <w:jc w:val="right"/>
      </w:pPr>
    </w:p>
    <w:sectPr w:rsidR="006E5ABC" w:rsidSect="00CF36C9">
      <w:pgSz w:w="11906" w:h="16838"/>
      <w:pgMar w:top="1440" w:right="1440" w:bottom="1440" w:left="1440" w:header="708" w:footer="708" w:gutter="0"/>
      <w:pgBorders w:offsetFrom="page">
        <w:top w:val="celticKnotwork" w:sz="31" w:space="24" w:color="auto"/>
        <w:left w:val="celticKnotwork" w:sz="31" w:space="24" w:color="auto"/>
        <w:bottom w:val="celticKnotwork" w:sz="31" w:space="24" w:color="auto"/>
        <w:right w:val="celticKnotwor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AB"/>
    <w:rsid w:val="00606C90"/>
    <w:rsid w:val="006A38AB"/>
    <w:rsid w:val="006E5ABC"/>
    <w:rsid w:val="008F5D01"/>
    <w:rsid w:val="009D6D8F"/>
    <w:rsid w:val="00CF36C9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78F1"/>
  <w15:chartTrackingRefBased/>
  <w15:docId w15:val="{ACBA3A98-2396-4D64-8607-DE552A4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2022-04-05T11:40:00Z</dcterms:created>
  <dcterms:modified xsi:type="dcterms:W3CDTF">2022-04-05T11:40:00Z</dcterms:modified>
</cp:coreProperties>
</file>