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0C54C" w14:textId="302A06C1" w:rsidR="0089609A" w:rsidRPr="0089609A" w:rsidRDefault="00E61244" w:rsidP="0089609A">
      <w:pPr>
        <w:jc w:val="center"/>
        <w:rPr>
          <w:b/>
          <w:bCs/>
          <w:color w:val="FF0000"/>
          <w:sz w:val="56"/>
          <w:szCs w:val="56"/>
          <w:u w:val="single"/>
        </w:rPr>
      </w:pPr>
      <w:r>
        <w:rPr>
          <w:b/>
          <w:bCs/>
          <w:color w:val="FF0000"/>
          <w:sz w:val="56"/>
          <w:szCs w:val="56"/>
          <w:u w:val="single"/>
        </w:rPr>
        <w:t>New Guidance 13</w:t>
      </w:r>
      <w:r w:rsidR="007C61B6">
        <w:rPr>
          <w:b/>
          <w:bCs/>
          <w:color w:val="FF0000"/>
          <w:sz w:val="56"/>
          <w:szCs w:val="56"/>
          <w:u w:val="single"/>
        </w:rPr>
        <w:t>/9/21</w:t>
      </w:r>
    </w:p>
    <w:p w14:paraId="2B505F26" w14:textId="77777777" w:rsidR="0089609A" w:rsidRDefault="0089609A">
      <w:pPr>
        <w:rPr>
          <w:sz w:val="24"/>
          <w:szCs w:val="24"/>
        </w:rPr>
      </w:pPr>
    </w:p>
    <w:p w14:paraId="4CAEB2E6" w14:textId="7C5A3280" w:rsidR="00AE525E" w:rsidRPr="00AE3786" w:rsidRDefault="0079381F">
      <w:r w:rsidRPr="00AE3786">
        <w:t>Dear Parent(s)/Guardian(s),</w:t>
      </w:r>
    </w:p>
    <w:p w14:paraId="1CC5973D" w14:textId="7BE3776D" w:rsidR="0086757F" w:rsidRPr="00AE3786" w:rsidRDefault="0086757F">
      <w:r w:rsidRPr="00AE3786">
        <w:t>You are probably already aware of the latest change in guidance regardi</w:t>
      </w:r>
      <w:r w:rsidR="00E61244" w:rsidRPr="00AE3786">
        <w:t>ng the procedures to follow if your</w:t>
      </w:r>
      <w:r w:rsidRPr="00AE3786">
        <w:t xml:space="preserve"> child</w:t>
      </w:r>
      <w:r w:rsidR="00E61244" w:rsidRPr="00AE3786">
        <w:t xml:space="preserve"> or one of their classmates </w:t>
      </w:r>
      <w:r w:rsidRPr="00AE3786">
        <w:t xml:space="preserve">tests positive. In case you are unsure of what to do, please follow the steps below – </w:t>
      </w:r>
    </w:p>
    <w:p w14:paraId="1610DED3" w14:textId="774C5401" w:rsidR="0086757F" w:rsidRPr="00AE3786" w:rsidRDefault="0086757F" w:rsidP="007C61B6">
      <w:pPr>
        <w:pStyle w:val="ListParagraph"/>
        <w:numPr>
          <w:ilvl w:val="0"/>
          <w:numId w:val="1"/>
        </w:numPr>
      </w:pPr>
      <w:r w:rsidRPr="00AE3786">
        <w:t>If your child tests positive, the PHA will instruct you on your next steps, including contacting your child’s school to inform them of your child’s result.</w:t>
      </w:r>
    </w:p>
    <w:p w14:paraId="463F96C9" w14:textId="263119F8" w:rsidR="0086757F" w:rsidRPr="00AE3786" w:rsidRDefault="0086757F" w:rsidP="007C61B6">
      <w:pPr>
        <w:pStyle w:val="ListParagraph"/>
        <w:numPr>
          <w:ilvl w:val="0"/>
          <w:numId w:val="1"/>
        </w:numPr>
      </w:pPr>
      <w:r w:rsidRPr="00AE3786">
        <w:t xml:space="preserve">The </w:t>
      </w:r>
      <w:r w:rsidRPr="00AE3786">
        <w:rPr>
          <w:b/>
        </w:rPr>
        <w:t>PHA</w:t>
      </w:r>
      <w:r w:rsidRPr="00AE3786">
        <w:t xml:space="preserve"> will then contact any other children who have been identified as close contacts – they </w:t>
      </w:r>
      <w:r w:rsidR="007C61B6" w:rsidRPr="00AE3786">
        <w:t xml:space="preserve">may </w:t>
      </w:r>
      <w:r w:rsidRPr="00AE3786">
        <w:t xml:space="preserve">need some assistance from the school </w:t>
      </w:r>
      <w:r w:rsidR="00892ED3" w:rsidRPr="00AE3786">
        <w:t>to identify these contacts</w:t>
      </w:r>
      <w:r w:rsidRPr="00AE3786">
        <w:t>.</w:t>
      </w:r>
    </w:p>
    <w:p w14:paraId="2E4A7521" w14:textId="3D19AC62" w:rsidR="0086757F" w:rsidRPr="00AE3786" w:rsidRDefault="0086757F" w:rsidP="007C61B6">
      <w:pPr>
        <w:pStyle w:val="ListParagraph"/>
        <w:numPr>
          <w:ilvl w:val="0"/>
          <w:numId w:val="1"/>
        </w:numPr>
      </w:pPr>
      <w:r w:rsidRPr="00AE3786">
        <w:t>If your child is in the affected class but has not been contacted by PHA, they are able to continue attending school. There is no longer a requirement for the entire class to isolate for ten days.</w:t>
      </w:r>
    </w:p>
    <w:p w14:paraId="7A17B7E8" w14:textId="7AF74A1F" w:rsidR="00E61244" w:rsidRPr="00AE3786" w:rsidRDefault="0086757F">
      <w:r w:rsidRPr="00AE3786">
        <w:t xml:space="preserve">Should your child show symptoms of the virus at any time, a new continuous cough and/or a high temperature and/or a loss of or change in their sense of smell or taste, please keep your child at home and book </w:t>
      </w:r>
      <w:r w:rsidRPr="00AE3786">
        <w:rPr>
          <w:b/>
        </w:rPr>
        <w:t>a PCR test</w:t>
      </w:r>
      <w:r w:rsidRPr="00AE3786">
        <w:t>. Your child should only return to school if the test is negative. If the test is positive, your child must remain at home for the entire isolation period.</w:t>
      </w:r>
      <w:r w:rsidR="00E61244" w:rsidRPr="00AE3786">
        <w:t xml:space="preserve"> </w:t>
      </w:r>
    </w:p>
    <w:p w14:paraId="00182403" w14:textId="41C8F1FE" w:rsidR="0086757F" w:rsidRPr="00AE3786" w:rsidRDefault="00E61244">
      <w:r w:rsidRPr="00AE3786">
        <w:rPr>
          <w:b/>
          <w:u w:val="single"/>
        </w:rPr>
        <w:t>A negative result from a lateral flow test is not sufficient to allow your child to return to school.</w:t>
      </w:r>
    </w:p>
    <w:p w14:paraId="372A8007" w14:textId="77777777" w:rsidR="002D7712" w:rsidRPr="00AE3786" w:rsidRDefault="007C61B6">
      <w:r w:rsidRPr="00AE3786">
        <w:t>If someone in your household tests positive, your children should isolate and have a PCR test</w:t>
      </w:r>
      <w:r w:rsidR="00892ED3" w:rsidRPr="00AE3786">
        <w:t xml:space="preserve">. </w:t>
      </w:r>
    </w:p>
    <w:p w14:paraId="0F9A52BE" w14:textId="77777777" w:rsidR="00AE3786" w:rsidRPr="00AE3786" w:rsidRDefault="00892ED3">
      <w:r w:rsidRPr="00AE3786">
        <w:t xml:space="preserve">If </w:t>
      </w:r>
      <w:r w:rsidR="007C61B6" w:rsidRPr="00AE3786">
        <w:t>they have had a positive PCR test</w:t>
      </w:r>
      <w:r w:rsidRPr="00AE3786">
        <w:t xml:space="preserve"> result in the last ninety days, they do not need to be re-tested and are able to attend school.</w:t>
      </w:r>
      <w:r w:rsidR="00AE3786" w:rsidRPr="00AE3786">
        <w:t xml:space="preserve"> </w:t>
      </w:r>
    </w:p>
    <w:p w14:paraId="468F1490" w14:textId="2272224B" w:rsidR="00E700BF" w:rsidRPr="00AE3786" w:rsidRDefault="00AE3786">
      <w:r w:rsidRPr="00AE3786">
        <w:t>Should they begin to show symptoms, they must remain at home until they have received a negative result from a PCR test or if positive, complete the isolation period.</w:t>
      </w:r>
    </w:p>
    <w:p w14:paraId="4C6C1FA7" w14:textId="20B6AB76" w:rsidR="00E61244" w:rsidRPr="00AE3786" w:rsidRDefault="00E61244">
      <w:r w:rsidRPr="00AE3786">
        <w:t>The flow chart attached will help you through the steps.</w:t>
      </w:r>
    </w:p>
    <w:p w14:paraId="129B5882" w14:textId="77777777" w:rsidR="00892ED3" w:rsidRPr="00AE3786" w:rsidRDefault="00892ED3"/>
    <w:p w14:paraId="5E98DF70" w14:textId="1A64A887" w:rsidR="00E700BF" w:rsidRPr="00AE3786" w:rsidRDefault="00E700BF">
      <w:r w:rsidRPr="00AE3786">
        <w:t>Pauline McEvoy</w:t>
      </w:r>
      <w:bookmarkStart w:id="0" w:name="_GoBack"/>
      <w:bookmarkEnd w:id="0"/>
    </w:p>
    <w:p w14:paraId="57758630" w14:textId="6CE4C1C7" w:rsidR="00E700BF" w:rsidRPr="00AE3786" w:rsidRDefault="00E700BF">
      <w:r w:rsidRPr="00AE3786">
        <w:t>Principal</w:t>
      </w:r>
    </w:p>
    <w:sectPr w:rsidR="00E700BF" w:rsidRPr="00AE3786" w:rsidSect="00E700BF">
      <w:pgSz w:w="16838" w:h="11906" w:orient="landscape"/>
      <w:pgMar w:top="1440" w:right="1440" w:bottom="1440" w:left="1440" w:header="708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7EC3"/>
    <w:multiLevelType w:val="hybridMultilevel"/>
    <w:tmpl w:val="8BE0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F"/>
    <w:rsid w:val="002C3289"/>
    <w:rsid w:val="002D7712"/>
    <w:rsid w:val="00323BD4"/>
    <w:rsid w:val="007567EB"/>
    <w:rsid w:val="0079381F"/>
    <w:rsid w:val="007C61B6"/>
    <w:rsid w:val="0086757F"/>
    <w:rsid w:val="00892ED3"/>
    <w:rsid w:val="0089609A"/>
    <w:rsid w:val="009675A1"/>
    <w:rsid w:val="009D70D3"/>
    <w:rsid w:val="00AE3786"/>
    <w:rsid w:val="00E61244"/>
    <w:rsid w:val="00E700BF"/>
    <w:rsid w:val="00E739DD"/>
    <w:rsid w:val="00F66BD7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AE6"/>
  <w15:chartTrackingRefBased/>
  <w15:docId w15:val="{321ADB64-7825-46D0-A42D-3D3FA94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McEvoy</dc:creator>
  <cp:keywords/>
  <dc:description/>
  <cp:lastModifiedBy>P McEvoy</cp:lastModifiedBy>
  <cp:revision>2</cp:revision>
  <dcterms:created xsi:type="dcterms:W3CDTF">2021-09-13T08:42:00Z</dcterms:created>
  <dcterms:modified xsi:type="dcterms:W3CDTF">2021-09-13T08:42:00Z</dcterms:modified>
</cp:coreProperties>
</file>